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743274">
      <w:pPr>
        <w:keepNext w:val="0"/>
        <w:keepLines w:val="0"/>
        <w:widowControl/>
        <w:suppressLineNumbers w:val="0"/>
        <w:jc w:val="center"/>
        <w:rPr>
          <w:rFonts w:hint="eastAsia" w:ascii="黑体" w:hAnsi="黑体" w:eastAsia="黑体" w:cs="黑体"/>
          <w:sz w:val="44"/>
          <w:szCs w:val="44"/>
        </w:rPr>
      </w:pPr>
      <w:r>
        <w:rPr>
          <w:rFonts w:hint="eastAsia" w:ascii="黑体" w:hAnsi="黑体" w:eastAsia="黑体" w:cs="黑体"/>
          <w:kern w:val="0"/>
          <w:sz w:val="44"/>
          <w:szCs w:val="44"/>
          <w:lang w:val="en-US" w:eastAsia="zh-CN" w:bidi="ar"/>
        </w:rPr>
        <w:t>关于美容治疗费（光/激光）等市场调节价医疗服务价格项目收费标准的公示</w:t>
      </w:r>
    </w:p>
    <w:p w14:paraId="1E76A4EB">
      <w:pPr>
        <w:pStyle w:val="2"/>
        <w:keepNext w:val="0"/>
        <w:keepLines w:val="0"/>
        <w:widowControl/>
        <w:suppressLineNumbers w:val="0"/>
        <w:ind w:firstLine="668" w:firstLineChars="200"/>
        <w:rPr>
          <w:rFonts w:hint="eastAsia" w:ascii="仿宋" w:hAnsi="仿宋" w:eastAsia="仿宋" w:cs="仿宋"/>
          <w:spacing w:val="7"/>
          <w:sz w:val="32"/>
          <w:szCs w:val="32"/>
          <w:lang w:eastAsia="zh-CN"/>
        </w:rPr>
      </w:pPr>
      <w:r>
        <w:rPr>
          <w:rFonts w:hint="eastAsia" w:ascii="仿宋" w:hAnsi="仿宋" w:eastAsia="仿宋" w:cs="仿宋"/>
          <w:spacing w:val="7"/>
          <w:sz w:val="32"/>
          <w:szCs w:val="32"/>
        </w:rPr>
        <w:t>为进一步提升医院诊疗服务水平</w:t>
      </w:r>
      <w:r>
        <w:rPr>
          <w:rFonts w:hint="eastAsia" w:ascii="仿宋" w:hAnsi="仿宋" w:eastAsia="仿宋" w:cs="仿宋"/>
          <w:spacing w:val="7"/>
          <w:sz w:val="32"/>
          <w:szCs w:val="32"/>
          <w:lang w:eastAsia="zh-CN"/>
        </w:rPr>
        <w:t>，</w:t>
      </w:r>
      <w:r>
        <w:rPr>
          <w:rFonts w:hint="eastAsia" w:ascii="仿宋" w:hAnsi="仿宋" w:eastAsia="仿宋" w:cs="仿宋"/>
          <w:spacing w:val="7"/>
          <w:sz w:val="32"/>
          <w:szCs w:val="32"/>
        </w:rPr>
        <w:t>让广大患者</w:t>
      </w:r>
      <w:r>
        <w:rPr>
          <w:rFonts w:hint="eastAsia" w:ascii="仿宋" w:hAnsi="仿宋" w:eastAsia="仿宋" w:cs="仿宋"/>
          <w:spacing w:val="7"/>
          <w:sz w:val="32"/>
          <w:szCs w:val="32"/>
          <w:lang w:eastAsia="zh-CN"/>
        </w:rPr>
        <w:t>切实</w:t>
      </w:r>
      <w:r>
        <w:rPr>
          <w:rFonts w:hint="eastAsia" w:ascii="仿宋" w:hAnsi="仿宋" w:eastAsia="仿宋" w:cs="仿宋"/>
          <w:spacing w:val="7"/>
          <w:sz w:val="32"/>
          <w:szCs w:val="32"/>
        </w:rPr>
        <w:t>体验</w:t>
      </w:r>
      <w:r>
        <w:rPr>
          <w:rFonts w:hint="eastAsia" w:ascii="仿宋" w:hAnsi="仿宋" w:eastAsia="仿宋" w:cs="仿宋"/>
          <w:spacing w:val="7"/>
          <w:sz w:val="32"/>
          <w:szCs w:val="32"/>
          <w:lang w:eastAsia="zh-CN"/>
        </w:rPr>
        <w:t>到</w:t>
      </w:r>
      <w:r>
        <w:rPr>
          <w:rFonts w:hint="eastAsia" w:ascii="仿宋" w:hAnsi="仿宋" w:eastAsia="仿宋" w:cs="仿宋"/>
          <w:spacing w:val="7"/>
          <w:sz w:val="32"/>
          <w:szCs w:val="32"/>
        </w:rPr>
        <w:t>优质</w:t>
      </w:r>
      <w:r>
        <w:rPr>
          <w:rFonts w:hint="eastAsia" w:ascii="仿宋" w:hAnsi="仿宋" w:eastAsia="仿宋" w:cs="仿宋"/>
          <w:spacing w:val="7"/>
          <w:sz w:val="32"/>
          <w:szCs w:val="32"/>
          <w:lang w:eastAsia="zh-CN"/>
        </w:rPr>
        <w:t>的</w:t>
      </w:r>
      <w:r>
        <w:rPr>
          <w:rFonts w:hint="eastAsia" w:ascii="仿宋" w:hAnsi="仿宋" w:eastAsia="仿宋" w:cs="仿宋"/>
          <w:spacing w:val="7"/>
          <w:sz w:val="32"/>
          <w:szCs w:val="32"/>
        </w:rPr>
        <w:t>医疗服务</w:t>
      </w:r>
      <w:r>
        <w:rPr>
          <w:rFonts w:hint="eastAsia" w:ascii="仿宋" w:hAnsi="仿宋" w:eastAsia="仿宋" w:cs="仿宋"/>
          <w:spacing w:val="7"/>
          <w:sz w:val="32"/>
          <w:szCs w:val="32"/>
          <w:lang w:eastAsia="zh-CN"/>
        </w:rPr>
        <w:t>，</w:t>
      </w:r>
      <w:r>
        <w:rPr>
          <w:rFonts w:hint="eastAsia" w:ascii="仿宋" w:hAnsi="仿宋" w:eastAsia="仿宋" w:cs="仿宋"/>
          <w:spacing w:val="7"/>
          <w:sz w:val="32"/>
          <w:szCs w:val="32"/>
        </w:rPr>
        <w:t>根据《河源市医疗保障局关于公布美容整形类和脑机接口等医疗服务价格项目的通知》（河医保发〔2025〕55号）</w:t>
      </w:r>
      <w:r>
        <w:rPr>
          <w:rFonts w:hint="eastAsia" w:ascii="仿宋" w:hAnsi="仿宋" w:eastAsia="仿宋" w:cs="仿宋"/>
          <w:spacing w:val="7"/>
          <w:sz w:val="32"/>
          <w:szCs w:val="32"/>
          <w:lang w:eastAsia="zh-CN"/>
        </w:rPr>
        <w:t>以及</w:t>
      </w:r>
      <w:r>
        <w:rPr>
          <w:rFonts w:hint="eastAsia" w:ascii="仿宋" w:hAnsi="仿宋" w:eastAsia="仿宋" w:cs="仿宋"/>
          <w:spacing w:val="7"/>
          <w:sz w:val="32"/>
          <w:szCs w:val="32"/>
        </w:rPr>
        <w:t>河源市医疗保障局转发的《广东省市场调节价医疗服务价格项目目录（2021年版）》相关事项的通知（粤医保发〔2021〕20号）文件</w:t>
      </w:r>
      <w:r>
        <w:rPr>
          <w:rFonts w:hint="eastAsia" w:ascii="仿宋" w:hAnsi="仿宋" w:eastAsia="仿宋" w:cs="仿宋"/>
          <w:spacing w:val="7"/>
          <w:sz w:val="32"/>
          <w:szCs w:val="32"/>
          <w:lang w:val="en-US" w:eastAsia="zh-CN"/>
        </w:rPr>
        <w:t>内容</w:t>
      </w:r>
      <w:r>
        <w:rPr>
          <w:rFonts w:hint="eastAsia" w:ascii="仿宋" w:hAnsi="仿宋" w:eastAsia="仿宋" w:cs="仿宋"/>
          <w:spacing w:val="7"/>
          <w:sz w:val="32"/>
          <w:szCs w:val="32"/>
        </w:rPr>
        <w:t>，结合我院</w:t>
      </w:r>
      <w:r>
        <w:rPr>
          <w:rFonts w:hint="eastAsia" w:ascii="仿宋" w:hAnsi="仿宋" w:eastAsia="仿宋" w:cs="仿宋"/>
          <w:spacing w:val="7"/>
          <w:sz w:val="32"/>
          <w:szCs w:val="32"/>
          <w:lang w:eastAsia="zh-CN"/>
        </w:rPr>
        <w:t>实际情况，</w:t>
      </w:r>
      <w:r>
        <w:rPr>
          <w:rFonts w:hint="eastAsia" w:ascii="仿宋" w:hAnsi="仿宋" w:eastAsia="仿宋" w:cs="仿宋"/>
          <w:spacing w:val="7"/>
          <w:sz w:val="32"/>
          <w:szCs w:val="32"/>
        </w:rPr>
        <w:t>决定对美容治疗费（光/激光）、多学科联合会诊(</w:t>
      </w:r>
      <w:r>
        <w:rPr>
          <w:rFonts w:hint="eastAsia" w:ascii="仿宋" w:hAnsi="仿宋" w:eastAsia="仿宋" w:cs="仿宋"/>
          <w:spacing w:val="7"/>
          <w:sz w:val="32"/>
          <w:szCs w:val="32"/>
          <w:lang w:eastAsia="zh-CN"/>
        </w:rPr>
        <w:t>（</w:t>
      </w:r>
      <w:r>
        <w:rPr>
          <w:rFonts w:hint="eastAsia" w:ascii="仿宋" w:hAnsi="仿宋" w:eastAsia="仿宋" w:cs="仿宋"/>
          <w:spacing w:val="7"/>
          <w:sz w:val="32"/>
          <w:szCs w:val="32"/>
        </w:rPr>
        <w:t>MDT</w:t>
      </w:r>
      <w:r>
        <w:rPr>
          <w:rFonts w:hint="eastAsia" w:ascii="仿宋" w:hAnsi="仿宋" w:eastAsia="仿宋" w:cs="仿宋"/>
          <w:spacing w:val="7"/>
          <w:sz w:val="32"/>
          <w:szCs w:val="32"/>
          <w:lang w:eastAsia="zh-CN"/>
        </w:rPr>
        <w:t>）</w:t>
      </w:r>
      <w:r>
        <w:rPr>
          <w:rFonts w:hint="eastAsia" w:ascii="仿宋" w:hAnsi="仿宋" w:eastAsia="仿宋" w:cs="仿宋"/>
          <w:spacing w:val="7"/>
          <w:sz w:val="32"/>
          <w:szCs w:val="32"/>
          <w:lang w:val="en-US" w:eastAsia="zh-CN"/>
        </w:rPr>
        <w:t>等五</w:t>
      </w:r>
      <w:r>
        <w:rPr>
          <w:rFonts w:hint="eastAsia" w:ascii="仿宋" w:hAnsi="仿宋" w:eastAsia="仿宋" w:cs="仿宋"/>
          <w:spacing w:val="7"/>
          <w:sz w:val="32"/>
          <w:szCs w:val="32"/>
        </w:rPr>
        <w:t>项市场调节价项目进行自主定价，由患者自愿自费选择。具体价格明细公示如下表</w:t>
      </w:r>
      <w:r>
        <w:rPr>
          <w:rFonts w:hint="eastAsia" w:ascii="仿宋" w:hAnsi="仿宋" w:eastAsia="仿宋" w:cs="仿宋"/>
          <w:spacing w:val="7"/>
          <w:sz w:val="32"/>
          <w:szCs w:val="32"/>
          <w:lang w:eastAsia="zh-CN"/>
        </w:rPr>
        <w:t>。</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5"/>
        <w:gridCol w:w="1651"/>
        <w:gridCol w:w="1651"/>
        <w:gridCol w:w="1642"/>
        <w:gridCol w:w="1663"/>
      </w:tblGrid>
      <w:tr w14:paraId="46B65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915" w:type="dxa"/>
          </w:tcPr>
          <w:p w14:paraId="0C59C8EA">
            <w:pPr>
              <w:jc w:val="center"/>
              <w:rPr>
                <w:rFonts w:hint="eastAsia"/>
                <w:vertAlign w:val="baseline"/>
                <w:lang w:val="en-US" w:eastAsia="zh-CN"/>
              </w:rPr>
            </w:pPr>
          </w:p>
          <w:p w14:paraId="534E8794">
            <w:pPr>
              <w:jc w:val="center"/>
              <w:rPr>
                <w:rFonts w:hint="default" w:eastAsiaTheme="minorEastAsia"/>
                <w:vertAlign w:val="baseline"/>
                <w:lang w:val="en-US" w:eastAsia="zh-CN"/>
              </w:rPr>
            </w:pPr>
            <w:r>
              <w:rPr>
                <w:rFonts w:hint="eastAsia"/>
                <w:vertAlign w:val="baseline"/>
                <w:lang w:val="en-US" w:eastAsia="zh-CN"/>
              </w:rPr>
              <w:t>项目编码</w:t>
            </w:r>
          </w:p>
        </w:tc>
        <w:tc>
          <w:tcPr>
            <w:tcW w:w="1651" w:type="dxa"/>
          </w:tcPr>
          <w:p w14:paraId="4BFCA41B">
            <w:pPr>
              <w:jc w:val="center"/>
              <w:rPr>
                <w:rFonts w:hint="eastAsia"/>
                <w:vertAlign w:val="baseline"/>
                <w:lang w:val="en-US" w:eastAsia="zh-CN"/>
              </w:rPr>
            </w:pPr>
          </w:p>
          <w:p w14:paraId="2BA78FA6">
            <w:pPr>
              <w:jc w:val="center"/>
              <w:rPr>
                <w:rFonts w:hint="default" w:eastAsiaTheme="minorEastAsia"/>
                <w:vertAlign w:val="baseline"/>
                <w:lang w:val="en-US" w:eastAsia="zh-CN"/>
              </w:rPr>
            </w:pPr>
            <w:r>
              <w:rPr>
                <w:rFonts w:hint="eastAsia"/>
                <w:vertAlign w:val="baseline"/>
                <w:lang w:val="en-US" w:eastAsia="zh-CN"/>
              </w:rPr>
              <w:t>项目名称</w:t>
            </w:r>
          </w:p>
        </w:tc>
        <w:tc>
          <w:tcPr>
            <w:tcW w:w="1651" w:type="dxa"/>
          </w:tcPr>
          <w:p w14:paraId="7B735AF0">
            <w:pPr>
              <w:jc w:val="center"/>
              <w:rPr>
                <w:rFonts w:hint="eastAsia"/>
                <w:vertAlign w:val="baseline"/>
                <w:lang w:val="en-US" w:eastAsia="zh-CN"/>
              </w:rPr>
            </w:pPr>
          </w:p>
          <w:p w14:paraId="45C6C015">
            <w:pPr>
              <w:jc w:val="center"/>
              <w:rPr>
                <w:rFonts w:hint="default" w:eastAsiaTheme="minorEastAsia"/>
                <w:vertAlign w:val="baseline"/>
                <w:lang w:val="en-US" w:eastAsia="zh-CN"/>
              </w:rPr>
            </w:pPr>
            <w:r>
              <w:rPr>
                <w:rFonts w:hint="eastAsia"/>
                <w:vertAlign w:val="baseline"/>
                <w:lang w:val="en-US" w:eastAsia="zh-CN"/>
              </w:rPr>
              <w:t>项目内涵</w:t>
            </w:r>
          </w:p>
        </w:tc>
        <w:tc>
          <w:tcPr>
            <w:tcW w:w="1642" w:type="dxa"/>
          </w:tcPr>
          <w:p w14:paraId="59ECC554">
            <w:pPr>
              <w:jc w:val="center"/>
              <w:rPr>
                <w:rFonts w:hint="eastAsia"/>
                <w:vertAlign w:val="baseline"/>
              </w:rPr>
            </w:pPr>
          </w:p>
          <w:p w14:paraId="66F33503">
            <w:pPr>
              <w:jc w:val="center"/>
              <w:rPr>
                <w:vertAlign w:val="baseline"/>
              </w:rPr>
            </w:pPr>
            <w:r>
              <w:rPr>
                <w:rFonts w:hint="eastAsia"/>
                <w:vertAlign w:val="baseline"/>
              </w:rPr>
              <w:t>计价单位</w:t>
            </w:r>
          </w:p>
        </w:tc>
        <w:tc>
          <w:tcPr>
            <w:tcW w:w="1663" w:type="dxa"/>
          </w:tcPr>
          <w:p w14:paraId="7980840D">
            <w:pPr>
              <w:jc w:val="center"/>
              <w:rPr>
                <w:rFonts w:hint="eastAsia"/>
                <w:vertAlign w:val="baseline"/>
              </w:rPr>
            </w:pPr>
          </w:p>
          <w:p w14:paraId="5993DDCD">
            <w:pPr>
              <w:jc w:val="center"/>
              <w:rPr>
                <w:rFonts w:hint="default" w:eastAsiaTheme="minorEastAsia"/>
                <w:vertAlign w:val="baseline"/>
                <w:lang w:val="en-US" w:eastAsia="zh-CN"/>
              </w:rPr>
            </w:pPr>
            <w:r>
              <w:rPr>
                <w:rFonts w:hint="eastAsia"/>
                <w:vertAlign w:val="baseline"/>
              </w:rPr>
              <w:t>项目价格</w:t>
            </w:r>
            <w:r>
              <w:rPr>
                <w:rFonts w:hint="eastAsia"/>
                <w:vertAlign w:val="baseline"/>
                <w:lang w:eastAsia="zh-CN"/>
              </w:rPr>
              <w:t>（</w:t>
            </w:r>
            <w:r>
              <w:rPr>
                <w:rFonts w:hint="eastAsia"/>
                <w:vertAlign w:val="baseline"/>
                <w:lang w:val="en-US" w:eastAsia="zh-CN"/>
              </w:rPr>
              <w:t>元）</w:t>
            </w:r>
          </w:p>
        </w:tc>
      </w:tr>
      <w:tr w14:paraId="62B39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14:paraId="0A5B6E73">
            <w:pPr>
              <w:jc w:val="left"/>
              <w:rPr>
                <w:rFonts w:hint="eastAsia"/>
                <w:vertAlign w:val="baseline"/>
              </w:rPr>
            </w:pPr>
          </w:p>
          <w:p w14:paraId="4A335CF9">
            <w:pPr>
              <w:jc w:val="left"/>
              <w:rPr>
                <w:rFonts w:hint="eastAsia"/>
                <w:vertAlign w:val="baseline"/>
              </w:rPr>
            </w:pPr>
          </w:p>
          <w:p w14:paraId="74CF964B">
            <w:pPr>
              <w:jc w:val="left"/>
              <w:rPr>
                <w:vertAlign w:val="baseline"/>
              </w:rPr>
            </w:pPr>
            <w:r>
              <w:rPr>
                <w:rFonts w:hint="eastAsia"/>
                <w:vertAlign w:val="baseline"/>
              </w:rPr>
              <w:t>016100000010000T</w:t>
            </w:r>
          </w:p>
        </w:tc>
        <w:tc>
          <w:tcPr>
            <w:tcW w:w="1651" w:type="dxa"/>
          </w:tcPr>
          <w:p w14:paraId="2C12E277">
            <w:pPr>
              <w:jc w:val="left"/>
              <w:rPr>
                <w:rFonts w:hint="eastAsia"/>
                <w:vertAlign w:val="baseline"/>
              </w:rPr>
            </w:pPr>
          </w:p>
          <w:p w14:paraId="7546CF26">
            <w:pPr>
              <w:jc w:val="left"/>
              <w:rPr>
                <w:rFonts w:hint="eastAsia"/>
                <w:vertAlign w:val="baseline"/>
              </w:rPr>
            </w:pPr>
          </w:p>
          <w:p w14:paraId="07D7D521">
            <w:pPr>
              <w:jc w:val="left"/>
              <w:rPr>
                <w:vertAlign w:val="baseline"/>
              </w:rPr>
            </w:pPr>
            <w:r>
              <w:rPr>
                <w:rFonts w:hint="eastAsia"/>
                <w:vertAlign w:val="baseline"/>
              </w:rPr>
              <w:t>美容治疗费（光/激光）</w:t>
            </w:r>
          </w:p>
        </w:tc>
        <w:tc>
          <w:tcPr>
            <w:tcW w:w="1651" w:type="dxa"/>
          </w:tcPr>
          <w:p w14:paraId="45DE2152">
            <w:pPr>
              <w:jc w:val="left"/>
              <w:rPr>
                <w:vertAlign w:val="baseline"/>
              </w:rPr>
            </w:pPr>
            <w:r>
              <w:rPr>
                <w:rFonts w:hint="eastAsia"/>
                <w:vertAlign w:val="baseline"/>
              </w:rPr>
              <w:t>使用光源照射，改善皮肤状态。治疗色素性皮肤病、血管性皮肤病脱毛、痤疮、瘢痕。</w:t>
            </w:r>
          </w:p>
        </w:tc>
        <w:tc>
          <w:tcPr>
            <w:tcW w:w="1642" w:type="dxa"/>
          </w:tcPr>
          <w:p w14:paraId="42E59621">
            <w:pPr>
              <w:jc w:val="left"/>
              <w:rPr>
                <w:rFonts w:hint="eastAsia"/>
                <w:vertAlign w:val="baseline"/>
                <w:lang w:val="en-US" w:eastAsia="zh-CN"/>
              </w:rPr>
            </w:pPr>
          </w:p>
          <w:p w14:paraId="074FF411">
            <w:pPr>
              <w:jc w:val="left"/>
              <w:rPr>
                <w:rFonts w:hint="eastAsia"/>
                <w:vertAlign w:val="baseline"/>
                <w:lang w:val="en-US" w:eastAsia="zh-CN"/>
              </w:rPr>
            </w:pPr>
          </w:p>
          <w:p w14:paraId="6F56989D">
            <w:pPr>
              <w:jc w:val="left"/>
              <w:rPr>
                <w:rFonts w:hint="default" w:eastAsiaTheme="minorEastAsia"/>
                <w:vertAlign w:val="baseline"/>
                <w:lang w:val="en-US" w:eastAsia="zh-CN"/>
              </w:rPr>
            </w:pPr>
            <w:r>
              <w:rPr>
                <w:rFonts w:hint="eastAsia"/>
                <w:vertAlign w:val="baseline"/>
                <w:lang w:val="en-US" w:eastAsia="zh-CN"/>
              </w:rPr>
              <w:t>每个光斑</w:t>
            </w:r>
          </w:p>
        </w:tc>
        <w:tc>
          <w:tcPr>
            <w:tcW w:w="1663" w:type="dxa"/>
          </w:tcPr>
          <w:p w14:paraId="06C849D3">
            <w:pPr>
              <w:jc w:val="left"/>
              <w:rPr>
                <w:rFonts w:hint="eastAsia"/>
                <w:vertAlign w:val="baseline"/>
                <w:lang w:val="en-US" w:eastAsia="zh-CN"/>
              </w:rPr>
            </w:pPr>
          </w:p>
          <w:p w14:paraId="2FD88606">
            <w:pPr>
              <w:jc w:val="left"/>
              <w:rPr>
                <w:rFonts w:hint="eastAsia"/>
                <w:vertAlign w:val="baseline"/>
                <w:lang w:val="en-US" w:eastAsia="zh-CN"/>
              </w:rPr>
            </w:pPr>
          </w:p>
          <w:p w14:paraId="2B67455E">
            <w:pPr>
              <w:jc w:val="left"/>
              <w:rPr>
                <w:rFonts w:hint="default" w:eastAsiaTheme="minorEastAsia"/>
                <w:vertAlign w:val="baseline"/>
                <w:lang w:val="en-US" w:eastAsia="zh-CN"/>
              </w:rPr>
            </w:pPr>
            <w:r>
              <w:rPr>
                <w:rFonts w:hint="eastAsia"/>
                <w:vertAlign w:val="baseline"/>
                <w:lang w:val="en-US" w:eastAsia="zh-CN"/>
              </w:rPr>
              <w:t>50</w:t>
            </w:r>
          </w:p>
        </w:tc>
      </w:tr>
      <w:tr w14:paraId="4560D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14:paraId="7571A090">
            <w:pPr>
              <w:jc w:val="left"/>
              <w:rPr>
                <w:rFonts w:hint="eastAsia"/>
                <w:vertAlign w:val="baseline"/>
              </w:rPr>
            </w:pPr>
            <w:r>
              <w:rPr>
                <w:rFonts w:hint="eastAsia"/>
                <w:vertAlign w:val="baseline"/>
              </w:rPr>
              <w:t>110700002F</w:t>
            </w:r>
          </w:p>
        </w:tc>
        <w:tc>
          <w:tcPr>
            <w:tcW w:w="1651" w:type="dxa"/>
          </w:tcPr>
          <w:p w14:paraId="67871F4F">
            <w:pPr>
              <w:jc w:val="left"/>
              <w:rPr>
                <w:rFonts w:hint="eastAsia"/>
                <w:vertAlign w:val="baseline"/>
              </w:rPr>
            </w:pPr>
            <w:r>
              <w:rPr>
                <w:rFonts w:hint="eastAsia"/>
                <w:vertAlign w:val="baseline"/>
              </w:rPr>
              <w:t>套房床位费</w:t>
            </w:r>
          </w:p>
        </w:tc>
        <w:tc>
          <w:tcPr>
            <w:tcW w:w="1651" w:type="dxa"/>
          </w:tcPr>
          <w:p w14:paraId="6F7C80FA">
            <w:pPr>
              <w:jc w:val="left"/>
              <w:rPr>
                <w:rFonts w:hint="eastAsia"/>
                <w:vertAlign w:val="baseline"/>
              </w:rPr>
            </w:pPr>
            <w:r>
              <w:rPr>
                <w:rFonts w:hint="eastAsia"/>
                <w:vertAlign w:val="baseline"/>
              </w:rPr>
              <w:t>接诊登记，进行住院指导，办理入（出）院手续，按医嘱收费计价，复核提供住院费用信息等服务。含病床、床头柜、座椅（或木凳）、床垫、棉褥、棉被（或毯）、枕头、床单、病人服装等。被服洗涤，病床及病区清洁消毒，开水供应，水、电等消耗。有条件的医院设有医生计算机工作站，一般物理诊断器械，检查申请单，处方笺等消耗。含医用垃圾、污水处理。独立卫生间、洗浴室、电视等设施。并在此基础上增加其他硬件设施及服务。</w:t>
            </w:r>
            <w:bookmarkStart w:id="0" w:name="_GoBack"/>
            <w:bookmarkEnd w:id="0"/>
          </w:p>
        </w:tc>
        <w:tc>
          <w:tcPr>
            <w:tcW w:w="1642" w:type="dxa"/>
          </w:tcPr>
          <w:p w14:paraId="2F780315">
            <w:pPr>
              <w:jc w:val="left"/>
              <w:rPr>
                <w:rFonts w:hint="default"/>
                <w:vertAlign w:val="baseline"/>
                <w:lang w:val="en-US" w:eastAsia="zh-CN"/>
              </w:rPr>
            </w:pPr>
            <w:r>
              <w:rPr>
                <w:rFonts w:hint="default"/>
                <w:vertAlign w:val="baseline"/>
                <w:lang w:val="en-US" w:eastAsia="zh-CN"/>
              </w:rPr>
              <w:t>床/日</w:t>
            </w:r>
          </w:p>
        </w:tc>
        <w:tc>
          <w:tcPr>
            <w:tcW w:w="1663" w:type="dxa"/>
          </w:tcPr>
          <w:p w14:paraId="17465C99">
            <w:pPr>
              <w:jc w:val="left"/>
              <w:rPr>
                <w:rFonts w:hint="default"/>
                <w:vertAlign w:val="baseline"/>
                <w:lang w:val="en-US" w:eastAsia="zh-CN"/>
              </w:rPr>
            </w:pPr>
            <w:r>
              <w:rPr>
                <w:rFonts w:hint="eastAsia"/>
                <w:vertAlign w:val="baseline"/>
                <w:lang w:val="en-US" w:eastAsia="zh-CN"/>
              </w:rPr>
              <w:t>301</w:t>
            </w:r>
          </w:p>
        </w:tc>
      </w:tr>
      <w:tr w14:paraId="20843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14:paraId="4BEE0ADA">
            <w:pPr>
              <w:jc w:val="left"/>
              <w:rPr>
                <w:rFonts w:hint="eastAsia"/>
                <w:vertAlign w:val="baseline"/>
              </w:rPr>
            </w:pPr>
            <w:r>
              <w:rPr>
                <w:rFonts w:hint="eastAsia"/>
                <w:vertAlign w:val="baseline"/>
              </w:rPr>
              <w:t>111000004F</w:t>
            </w:r>
          </w:p>
        </w:tc>
        <w:tc>
          <w:tcPr>
            <w:tcW w:w="1651" w:type="dxa"/>
          </w:tcPr>
          <w:p w14:paraId="6650A837">
            <w:pPr>
              <w:jc w:val="left"/>
              <w:rPr>
                <w:rFonts w:hint="eastAsia"/>
                <w:vertAlign w:val="baseline"/>
              </w:rPr>
            </w:pPr>
            <w:r>
              <w:rPr>
                <w:rFonts w:hint="eastAsia"/>
                <w:vertAlign w:val="baseline"/>
              </w:rPr>
              <w:t>多学科联合会诊(MDT)</w:t>
            </w:r>
          </w:p>
        </w:tc>
        <w:tc>
          <w:tcPr>
            <w:tcW w:w="1651" w:type="dxa"/>
          </w:tcPr>
          <w:p w14:paraId="325CA697">
            <w:pPr>
              <w:jc w:val="left"/>
              <w:rPr>
                <w:rFonts w:hint="eastAsia"/>
                <w:vertAlign w:val="baseline"/>
              </w:rPr>
            </w:pPr>
            <w:r>
              <w:rPr>
                <w:rFonts w:hint="eastAsia"/>
                <w:vertAlign w:val="baseline"/>
              </w:rPr>
              <w:t>涉及多个（三个或以上）学科或专业的疑难复杂疾病，组织具有医疗优势的相关学科专家联合开展会诊服务。</w:t>
            </w:r>
          </w:p>
        </w:tc>
        <w:tc>
          <w:tcPr>
            <w:tcW w:w="1642" w:type="dxa"/>
          </w:tcPr>
          <w:p w14:paraId="09697720">
            <w:pPr>
              <w:jc w:val="left"/>
              <w:rPr>
                <w:rFonts w:hint="default"/>
                <w:vertAlign w:val="baseline"/>
                <w:lang w:val="en-US" w:eastAsia="zh-CN"/>
              </w:rPr>
            </w:pPr>
            <w:r>
              <w:rPr>
                <w:rFonts w:hint="eastAsia"/>
                <w:vertAlign w:val="baseline"/>
                <w:lang w:val="en-US" w:eastAsia="zh-CN"/>
              </w:rPr>
              <w:t>次</w:t>
            </w:r>
          </w:p>
        </w:tc>
        <w:tc>
          <w:tcPr>
            <w:tcW w:w="1663" w:type="dxa"/>
          </w:tcPr>
          <w:p w14:paraId="23949914">
            <w:pPr>
              <w:jc w:val="left"/>
              <w:rPr>
                <w:rFonts w:hint="default"/>
                <w:vertAlign w:val="baseline"/>
                <w:lang w:val="en-US" w:eastAsia="zh-CN"/>
              </w:rPr>
            </w:pPr>
            <w:r>
              <w:rPr>
                <w:rFonts w:hint="eastAsia"/>
                <w:vertAlign w:val="baseline"/>
                <w:lang w:val="en-US" w:eastAsia="zh-CN"/>
              </w:rPr>
              <w:t>187</w:t>
            </w:r>
          </w:p>
        </w:tc>
      </w:tr>
      <w:tr w14:paraId="1AC33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vAlign w:val="top"/>
          </w:tcPr>
          <w:p w14:paraId="44A3F165">
            <w:pPr>
              <w:jc w:val="left"/>
              <w:rPr>
                <w:rFonts w:hint="eastAsia"/>
                <w:vertAlign w:val="baseline"/>
              </w:rPr>
            </w:pPr>
          </w:p>
        </w:tc>
        <w:tc>
          <w:tcPr>
            <w:tcW w:w="1651" w:type="dxa"/>
            <w:vAlign w:val="top"/>
          </w:tcPr>
          <w:p w14:paraId="57DA6F23">
            <w:pPr>
              <w:jc w:val="left"/>
              <w:rPr>
                <w:rFonts w:hint="eastAsia"/>
                <w:vertAlign w:val="baseline"/>
              </w:rPr>
            </w:pPr>
            <w:r>
              <w:rPr>
                <w:rFonts w:hint="eastAsia"/>
                <w:vertAlign w:val="baseline"/>
              </w:rPr>
              <w:t>多学科联合会诊(MDT)</w:t>
            </w:r>
          </w:p>
          <w:p w14:paraId="674B7D03">
            <w:pPr>
              <w:jc w:val="left"/>
              <w:rPr>
                <w:rFonts w:hint="eastAsia"/>
                <w:vertAlign w:val="baseline"/>
              </w:rPr>
            </w:pPr>
            <w:r>
              <w:rPr>
                <w:rFonts w:hint="eastAsia"/>
                <w:vertAlign w:val="baseline"/>
              </w:rPr>
              <w:t>(每增加一个学科)</w:t>
            </w:r>
          </w:p>
        </w:tc>
        <w:tc>
          <w:tcPr>
            <w:tcW w:w="1651" w:type="dxa"/>
            <w:vAlign w:val="top"/>
          </w:tcPr>
          <w:p w14:paraId="79B2D334">
            <w:pPr>
              <w:jc w:val="left"/>
              <w:rPr>
                <w:rFonts w:hint="eastAsia"/>
                <w:vertAlign w:val="baseline"/>
              </w:rPr>
            </w:pPr>
          </w:p>
        </w:tc>
        <w:tc>
          <w:tcPr>
            <w:tcW w:w="1642" w:type="dxa"/>
            <w:vAlign w:val="top"/>
          </w:tcPr>
          <w:p w14:paraId="6B92C7E1">
            <w:pPr>
              <w:jc w:val="left"/>
              <w:rPr>
                <w:rFonts w:hint="default"/>
                <w:vertAlign w:val="baseline"/>
                <w:lang w:val="en-US" w:eastAsia="zh-CN"/>
              </w:rPr>
            </w:pPr>
            <w:r>
              <w:rPr>
                <w:rFonts w:hint="eastAsia"/>
                <w:vertAlign w:val="baseline"/>
                <w:lang w:val="en-US" w:eastAsia="zh-CN"/>
              </w:rPr>
              <w:t>次</w:t>
            </w:r>
          </w:p>
        </w:tc>
        <w:tc>
          <w:tcPr>
            <w:tcW w:w="1663" w:type="dxa"/>
            <w:vAlign w:val="top"/>
          </w:tcPr>
          <w:p w14:paraId="50F61872">
            <w:pPr>
              <w:jc w:val="left"/>
              <w:rPr>
                <w:rFonts w:hint="default"/>
                <w:vertAlign w:val="baseline"/>
                <w:lang w:val="en-US" w:eastAsia="zh-CN"/>
              </w:rPr>
            </w:pPr>
            <w:r>
              <w:rPr>
                <w:rFonts w:hint="eastAsia"/>
                <w:vertAlign w:val="baseline"/>
                <w:lang w:val="en-US" w:eastAsia="zh-CN"/>
              </w:rPr>
              <w:t>62.5</w:t>
            </w:r>
          </w:p>
        </w:tc>
      </w:tr>
      <w:tr w14:paraId="63CD8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vAlign w:val="top"/>
          </w:tcPr>
          <w:p w14:paraId="59A5618A">
            <w:pPr>
              <w:jc w:val="left"/>
              <w:rPr>
                <w:rFonts w:hint="eastAsia"/>
                <w:vertAlign w:val="baseline"/>
              </w:rPr>
            </w:pPr>
            <w:r>
              <w:rPr>
                <w:rFonts w:hint="eastAsia"/>
                <w:vertAlign w:val="baseline"/>
              </w:rPr>
              <w:t>250310065F</w:t>
            </w:r>
          </w:p>
        </w:tc>
        <w:tc>
          <w:tcPr>
            <w:tcW w:w="1651" w:type="dxa"/>
            <w:vAlign w:val="top"/>
          </w:tcPr>
          <w:p w14:paraId="239ABD70">
            <w:pPr>
              <w:jc w:val="left"/>
              <w:rPr>
                <w:rFonts w:hint="eastAsia"/>
                <w:vertAlign w:val="baseline"/>
              </w:rPr>
            </w:pPr>
            <w:r>
              <w:rPr>
                <w:rFonts w:hint="eastAsia"/>
                <w:vertAlign w:val="baseline"/>
              </w:rPr>
              <w:t>抗缪勒氏管激素(AMH)测定</w:t>
            </w:r>
          </w:p>
        </w:tc>
        <w:tc>
          <w:tcPr>
            <w:tcW w:w="1651" w:type="dxa"/>
            <w:vAlign w:val="top"/>
          </w:tcPr>
          <w:p w14:paraId="5A010174">
            <w:pPr>
              <w:jc w:val="left"/>
              <w:rPr>
                <w:rFonts w:hint="eastAsia"/>
                <w:vertAlign w:val="baseline"/>
              </w:rPr>
            </w:pPr>
            <w:r>
              <w:rPr>
                <w:rFonts w:hint="eastAsia"/>
                <w:vertAlign w:val="baseline"/>
              </w:rPr>
              <w:t>定量检测AMH。</w:t>
            </w:r>
          </w:p>
        </w:tc>
        <w:tc>
          <w:tcPr>
            <w:tcW w:w="1642" w:type="dxa"/>
            <w:vAlign w:val="top"/>
          </w:tcPr>
          <w:p w14:paraId="5A647508">
            <w:pPr>
              <w:jc w:val="left"/>
              <w:rPr>
                <w:rFonts w:hint="eastAsia"/>
                <w:vertAlign w:val="baseline"/>
                <w:lang w:val="en-US" w:eastAsia="zh-CN"/>
              </w:rPr>
            </w:pPr>
            <w:r>
              <w:rPr>
                <w:rFonts w:hint="eastAsia"/>
                <w:vertAlign w:val="baseline"/>
                <w:lang w:val="en-US" w:eastAsia="zh-CN"/>
              </w:rPr>
              <w:t>项</w:t>
            </w:r>
          </w:p>
        </w:tc>
        <w:tc>
          <w:tcPr>
            <w:tcW w:w="1663" w:type="dxa"/>
            <w:vAlign w:val="top"/>
          </w:tcPr>
          <w:p w14:paraId="48E135D0">
            <w:pPr>
              <w:jc w:val="left"/>
              <w:rPr>
                <w:rFonts w:hint="eastAsia"/>
                <w:vertAlign w:val="baseline"/>
                <w:lang w:val="en-US" w:eastAsia="zh-CN"/>
              </w:rPr>
            </w:pPr>
            <w:r>
              <w:rPr>
                <w:rFonts w:hint="eastAsia"/>
                <w:vertAlign w:val="baseline"/>
                <w:lang w:val="en-US" w:eastAsia="zh-CN"/>
              </w:rPr>
              <w:t>276</w:t>
            </w:r>
          </w:p>
        </w:tc>
      </w:tr>
      <w:tr w14:paraId="009EA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vAlign w:val="top"/>
          </w:tcPr>
          <w:p w14:paraId="13862187">
            <w:pPr>
              <w:jc w:val="left"/>
              <w:rPr>
                <w:rFonts w:hint="eastAsia"/>
                <w:vertAlign w:val="baseline"/>
              </w:rPr>
            </w:pPr>
            <w:r>
              <w:rPr>
                <w:rFonts w:hint="eastAsia"/>
                <w:vertAlign w:val="baseline"/>
              </w:rPr>
              <w:t>250700031F</w:t>
            </w:r>
          </w:p>
        </w:tc>
        <w:tc>
          <w:tcPr>
            <w:tcW w:w="1651" w:type="dxa"/>
            <w:vAlign w:val="top"/>
          </w:tcPr>
          <w:p w14:paraId="3F695040">
            <w:pPr>
              <w:jc w:val="left"/>
              <w:rPr>
                <w:rFonts w:hint="eastAsia"/>
                <w:vertAlign w:val="baseline"/>
              </w:rPr>
            </w:pPr>
            <w:r>
              <w:rPr>
                <w:rFonts w:hint="eastAsia"/>
                <w:vertAlign w:val="baseline"/>
              </w:rPr>
              <w:t>高通量基因测序</w:t>
            </w:r>
          </w:p>
        </w:tc>
        <w:tc>
          <w:tcPr>
            <w:tcW w:w="1651" w:type="dxa"/>
            <w:vAlign w:val="top"/>
          </w:tcPr>
          <w:p w14:paraId="5739EBEE">
            <w:pPr>
              <w:jc w:val="left"/>
              <w:rPr>
                <w:rFonts w:hint="eastAsia"/>
                <w:vertAlign w:val="baseline"/>
              </w:rPr>
            </w:pPr>
            <w:r>
              <w:rPr>
                <w:rFonts w:hint="eastAsia"/>
                <w:vertAlign w:val="baseline"/>
              </w:rPr>
              <w:t>通过高通量测序，将所得的序列与参考基因组序列进行比对，根据生物信息学分析原理，进行基因诊断。</w:t>
            </w:r>
          </w:p>
        </w:tc>
        <w:tc>
          <w:tcPr>
            <w:tcW w:w="1642" w:type="dxa"/>
            <w:vAlign w:val="top"/>
          </w:tcPr>
          <w:p w14:paraId="0DDDED83">
            <w:pPr>
              <w:jc w:val="left"/>
              <w:rPr>
                <w:rFonts w:hint="eastAsia"/>
                <w:vertAlign w:val="baseline"/>
                <w:lang w:val="en-US" w:eastAsia="zh-CN"/>
              </w:rPr>
            </w:pPr>
            <w:r>
              <w:rPr>
                <w:rFonts w:hint="eastAsia"/>
                <w:vertAlign w:val="baseline"/>
                <w:lang w:val="en-US" w:eastAsia="zh-CN"/>
              </w:rPr>
              <w:t>位点</w:t>
            </w:r>
          </w:p>
        </w:tc>
        <w:tc>
          <w:tcPr>
            <w:tcW w:w="1663" w:type="dxa"/>
            <w:vAlign w:val="top"/>
          </w:tcPr>
          <w:p w14:paraId="5B3390F3">
            <w:pPr>
              <w:jc w:val="left"/>
              <w:rPr>
                <w:rFonts w:hint="eastAsia"/>
                <w:vertAlign w:val="baseline"/>
                <w:lang w:val="en-US" w:eastAsia="zh-CN"/>
              </w:rPr>
            </w:pPr>
            <w:r>
              <w:rPr>
                <w:rFonts w:hint="eastAsia"/>
                <w:vertAlign w:val="baseline"/>
                <w:lang w:val="en-US" w:eastAsia="zh-CN"/>
              </w:rPr>
              <w:t>230</w:t>
            </w:r>
          </w:p>
        </w:tc>
      </w:tr>
    </w:tbl>
    <w:p w14:paraId="6304C21F">
      <w:pPr>
        <w:rPr>
          <w:rFonts w:hint="default" w:ascii="仿宋" w:hAnsi="仿宋" w:eastAsia="仿宋" w:cs="仿宋"/>
          <w:sz w:val="32"/>
          <w:szCs w:val="32"/>
          <w:lang w:val="en-US"/>
        </w:rPr>
      </w:pPr>
      <w:r>
        <w:rPr>
          <w:rFonts w:hint="eastAsia" w:ascii="仿宋" w:hAnsi="仿宋" w:eastAsia="仿宋" w:cs="仿宋"/>
          <w:sz w:val="32"/>
          <w:szCs w:val="32"/>
        </w:rPr>
        <w:t>公示时间为2025年</w:t>
      </w:r>
      <w:r>
        <w:rPr>
          <w:rFonts w:hint="eastAsia" w:ascii="仿宋" w:hAnsi="仿宋" w:eastAsia="仿宋" w:cs="仿宋"/>
          <w:sz w:val="32"/>
          <w:szCs w:val="32"/>
          <w:lang w:val="en-US" w:eastAsia="zh-CN"/>
        </w:rPr>
        <w:t>10</w:t>
      </w:r>
      <w:r>
        <w:rPr>
          <w:rFonts w:hint="eastAsia" w:ascii="仿宋" w:hAnsi="仿宋" w:eastAsia="仿宋" w:cs="仿宋"/>
          <w:sz w:val="32"/>
          <w:szCs w:val="32"/>
        </w:rPr>
        <w:t>月2</w:t>
      </w:r>
      <w:r>
        <w:rPr>
          <w:rFonts w:hint="eastAsia" w:ascii="仿宋" w:hAnsi="仿宋" w:eastAsia="仿宋" w:cs="仿宋"/>
          <w:sz w:val="32"/>
          <w:szCs w:val="32"/>
          <w:lang w:val="en-US" w:eastAsia="zh-CN"/>
        </w:rPr>
        <w:t>0</w:t>
      </w:r>
      <w:r>
        <w:rPr>
          <w:rFonts w:hint="eastAsia" w:ascii="仿宋" w:hAnsi="仿宋" w:eastAsia="仿宋" w:cs="仿宋"/>
          <w:sz w:val="32"/>
          <w:szCs w:val="32"/>
        </w:rPr>
        <w:t>日至2025年</w:t>
      </w:r>
      <w:r>
        <w:rPr>
          <w:rFonts w:hint="eastAsia" w:ascii="仿宋" w:hAnsi="仿宋" w:eastAsia="仿宋" w:cs="仿宋"/>
          <w:sz w:val="32"/>
          <w:szCs w:val="32"/>
          <w:lang w:val="en-US" w:eastAsia="zh-CN"/>
        </w:rPr>
        <w:t>10</w:t>
      </w:r>
      <w:r>
        <w:rPr>
          <w:rFonts w:hint="eastAsia" w:ascii="仿宋" w:hAnsi="仿宋" w:eastAsia="仿宋" w:cs="仿宋"/>
          <w:sz w:val="32"/>
          <w:szCs w:val="32"/>
        </w:rPr>
        <w:t>月2</w:t>
      </w:r>
      <w:r>
        <w:rPr>
          <w:rFonts w:hint="eastAsia" w:ascii="仿宋" w:hAnsi="仿宋" w:eastAsia="仿宋" w:cs="仿宋"/>
          <w:sz w:val="32"/>
          <w:szCs w:val="32"/>
          <w:lang w:val="en-US" w:eastAsia="zh-CN"/>
        </w:rPr>
        <w:t>6</w:t>
      </w:r>
      <w:r>
        <w:rPr>
          <w:rFonts w:hint="eastAsia" w:ascii="仿宋" w:hAnsi="仿宋" w:eastAsia="仿宋" w:cs="仿宋"/>
          <w:sz w:val="32"/>
          <w:szCs w:val="32"/>
        </w:rPr>
        <w:t>日，公示期满将予以收费(注:以上为自费项目)。公示期间如有异议，可在公示时限内联系我院</w:t>
      </w:r>
      <w:r>
        <w:rPr>
          <w:rFonts w:hint="eastAsia" w:ascii="仿宋" w:hAnsi="仿宋" w:eastAsia="仿宋" w:cs="仿宋"/>
          <w:sz w:val="32"/>
          <w:szCs w:val="32"/>
          <w:lang w:val="en-US" w:eastAsia="zh-CN"/>
        </w:rPr>
        <w:t>医保</w:t>
      </w:r>
      <w:r>
        <w:rPr>
          <w:rFonts w:hint="eastAsia" w:ascii="仿宋" w:hAnsi="仿宋" w:eastAsia="仿宋" w:cs="仿宋"/>
          <w:sz w:val="32"/>
          <w:szCs w:val="32"/>
        </w:rPr>
        <w:t>科</w:t>
      </w:r>
      <w:r>
        <w:rPr>
          <w:rFonts w:hint="eastAsia" w:ascii="仿宋" w:hAnsi="仿宋" w:eastAsia="仿宋" w:cs="仿宋"/>
          <w:sz w:val="32"/>
          <w:szCs w:val="32"/>
          <w:lang w:eastAsia="zh-CN"/>
        </w:rPr>
        <w:t>：</w:t>
      </w:r>
      <w:r>
        <w:rPr>
          <w:rFonts w:hint="eastAsia" w:ascii="仿宋" w:hAnsi="仿宋" w:eastAsia="仿宋" w:cs="仿宋"/>
          <w:sz w:val="32"/>
          <w:szCs w:val="32"/>
        </w:rPr>
        <w:t>0762-</w:t>
      </w:r>
      <w:r>
        <w:rPr>
          <w:rFonts w:hint="eastAsia" w:ascii="仿宋" w:hAnsi="仿宋" w:eastAsia="仿宋" w:cs="仿宋"/>
          <w:sz w:val="32"/>
          <w:szCs w:val="32"/>
          <w:lang w:val="en-US" w:eastAsia="zh-CN"/>
        </w:rPr>
        <w:t>6998992。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C50C03"/>
    <w:rsid w:val="029A2C45"/>
    <w:rsid w:val="149F2B9F"/>
    <w:rsid w:val="279E1415"/>
    <w:rsid w:val="3A7A6DAB"/>
    <w:rsid w:val="40F52509"/>
    <w:rsid w:val="43C50C03"/>
    <w:rsid w:val="687358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559</Words>
  <Characters>670</Characters>
  <Lines>0</Lines>
  <Paragraphs>0</Paragraphs>
  <TotalTime>0</TotalTime>
  <ScaleCrop>false</ScaleCrop>
  <LinksUpToDate>false</LinksUpToDate>
  <CharactersWithSpaces>670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2025-09-29T01:14:00Z</dcterms:created>
  <dc:creator>彬彬文质</dc:creator>
  <cp:lastModifiedBy>彬彬文质</cp:lastModifiedBy>
  <dcterms:modified xsi:type="dcterms:W3CDTF">2025-10-20T06:53:54Z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42033899EBCF412889148A17CE47485D_13</vt:lpwstr>
  </property>
  <property fmtid="{D5CDD505-2E9C-101B-9397-08002B2CF9AE}" pid="4" name="KSOTemplateDocerSaveRecord">
    <vt:lpwstr>eyJoZGlkIjoiZjdiYThkNzJmZDkwMTEyMzA3MWY5ZTRjMzczMGMxZjYiLCJ1c2VySWQiOiIzNjQxNzkwMDEifQ==</vt:lpwstr>
  </property>
</Properties>
</file>